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1FFD9" w14:textId="12CA37E7" w:rsidR="00EE0AB4" w:rsidRPr="00E820C3" w:rsidRDefault="00EE0AB4">
      <w:pPr>
        <w:rPr>
          <w:rFonts w:ascii="Futura Bk BT" w:hAnsi="Futura Bk BT"/>
        </w:rPr>
      </w:pPr>
    </w:p>
    <w:p w14:paraId="72CF553C" w14:textId="40549980" w:rsidR="00E820C3" w:rsidRDefault="00E820C3"/>
    <w:p w14:paraId="46454667" w14:textId="33EE3667" w:rsidR="00346F6E" w:rsidRDefault="00962FD6" w:rsidP="00C64FD9">
      <w:pPr>
        <w:spacing w:after="0"/>
        <w:jc w:val="center"/>
        <w:rPr>
          <w:rFonts w:ascii="Futura Bk BT" w:hAnsi="Futura Bk BT"/>
          <w:b/>
          <w:bCs/>
          <w:sz w:val="40"/>
          <w:szCs w:val="40"/>
        </w:rPr>
      </w:pPr>
      <w:r>
        <w:rPr>
          <w:rFonts w:ascii="Futura Bk BT" w:hAnsi="Futura Bk BT"/>
          <w:b/>
          <w:bCs/>
          <w:sz w:val="40"/>
          <w:szCs w:val="40"/>
        </w:rPr>
        <w:t>Susquehanna University</w:t>
      </w:r>
    </w:p>
    <w:p w14:paraId="00EDCE72" w14:textId="26579230" w:rsidR="00E820C3" w:rsidRDefault="00E820C3" w:rsidP="00C64FD9">
      <w:pPr>
        <w:spacing w:after="0"/>
        <w:jc w:val="center"/>
        <w:rPr>
          <w:rFonts w:ascii="Futura Bk BT" w:hAnsi="Futura Bk BT"/>
          <w:b/>
          <w:bCs/>
          <w:sz w:val="40"/>
          <w:szCs w:val="40"/>
        </w:rPr>
      </w:pPr>
      <w:r>
        <w:rPr>
          <w:rFonts w:ascii="Futura Bk BT" w:hAnsi="Futura Bk BT"/>
          <w:b/>
          <w:bCs/>
          <w:sz w:val="40"/>
          <w:szCs w:val="40"/>
        </w:rPr>
        <w:t>Sponsors Students of</w:t>
      </w:r>
      <w:r w:rsidR="00346F6E">
        <w:rPr>
          <w:rFonts w:ascii="Futura Bk BT" w:hAnsi="Futura Bk BT"/>
          <w:b/>
          <w:bCs/>
          <w:sz w:val="40"/>
          <w:szCs w:val="40"/>
        </w:rPr>
        <w:t xml:space="preserve"> </w:t>
      </w:r>
      <w:r w:rsidR="00962FD6">
        <w:rPr>
          <w:rFonts w:ascii="Futura Bk BT" w:hAnsi="Futura Bk BT"/>
          <w:b/>
          <w:bCs/>
          <w:sz w:val="40"/>
          <w:szCs w:val="40"/>
        </w:rPr>
        <w:t>Pennsylvania</w:t>
      </w:r>
    </w:p>
    <w:p w14:paraId="048A36A8" w14:textId="5F8FC310" w:rsidR="00E820C3" w:rsidRDefault="00A45D95" w:rsidP="00E820C3">
      <w:pPr>
        <w:spacing w:after="0"/>
        <w:jc w:val="center"/>
        <w:rPr>
          <w:rFonts w:ascii="Futura Bk BT" w:hAnsi="Futura Bk BT"/>
          <w:sz w:val="24"/>
          <w:szCs w:val="24"/>
        </w:rPr>
      </w:pPr>
      <w:r>
        <w:rPr>
          <w:rFonts w:ascii="Futura Bk BT" w:hAnsi="Futura Bk BT"/>
          <w:sz w:val="24"/>
          <w:szCs w:val="24"/>
        </w:rPr>
        <w:t>January</w:t>
      </w:r>
      <w:r w:rsidR="00E820C3">
        <w:rPr>
          <w:rFonts w:ascii="Futura Bk BT" w:hAnsi="Futura Bk BT"/>
          <w:sz w:val="24"/>
          <w:szCs w:val="24"/>
        </w:rPr>
        <w:t xml:space="preserve"> 202</w:t>
      </w:r>
      <w:r>
        <w:rPr>
          <w:rFonts w:ascii="Futura Bk BT" w:hAnsi="Futura Bk BT"/>
          <w:sz w:val="24"/>
          <w:szCs w:val="24"/>
        </w:rPr>
        <w:t>1</w:t>
      </w:r>
    </w:p>
    <w:p w14:paraId="6F46E016" w14:textId="0D0FA12F" w:rsidR="00E820C3" w:rsidRDefault="00E820C3" w:rsidP="00E820C3">
      <w:pPr>
        <w:spacing w:after="0"/>
        <w:jc w:val="center"/>
        <w:rPr>
          <w:rFonts w:ascii="Futura Bk BT" w:hAnsi="Futura Bk BT"/>
          <w:sz w:val="24"/>
          <w:szCs w:val="24"/>
        </w:rPr>
      </w:pPr>
    </w:p>
    <w:p w14:paraId="17F8FCAC" w14:textId="77777777" w:rsidR="00E820C3" w:rsidRPr="00287C13" w:rsidRDefault="00E820C3" w:rsidP="00E820C3">
      <w:pPr>
        <w:jc w:val="center"/>
        <w:rPr>
          <w:rFonts w:ascii="Futura Bk BT" w:hAnsi="Futura Bk BT"/>
        </w:rPr>
      </w:pPr>
      <w:r>
        <w:rPr>
          <w:rFonts w:ascii="Futura Bk BT" w:hAnsi="Futura Bk BT"/>
          <w:sz w:val="24"/>
          <w:szCs w:val="24"/>
        </w:rPr>
        <w:t xml:space="preserve">Contact: Alan Dakey, Carolyn Shirk, or Jennifer </w:t>
      </w:r>
      <w:r>
        <w:rPr>
          <w:rFonts w:ascii="Futura Bk BT" w:hAnsi="Futura Bk BT"/>
        </w:rPr>
        <w:t>Henderson</w:t>
      </w:r>
      <w:r w:rsidRPr="00287C13">
        <w:rPr>
          <w:rFonts w:ascii="Futura Bk BT" w:hAnsi="Futura Bk BT"/>
        </w:rPr>
        <w:t xml:space="preserve"> | 570-975-5149</w:t>
      </w:r>
    </w:p>
    <w:p w14:paraId="51BE720C" w14:textId="1D8D8216" w:rsidR="00A45D95" w:rsidRPr="00D75947" w:rsidRDefault="00E820C3" w:rsidP="00FE53E7">
      <w:pPr>
        <w:spacing w:before="240" w:after="120"/>
        <w:jc w:val="both"/>
        <w:rPr>
          <w:rFonts w:ascii="Futura Bk BT" w:hAnsi="Futura Bk BT"/>
          <w:sz w:val="24"/>
          <w:szCs w:val="24"/>
        </w:rPr>
      </w:pPr>
      <w:r w:rsidRPr="00D75947">
        <w:rPr>
          <w:rFonts w:ascii="Futura Bk BT" w:hAnsi="Futura Bk BT"/>
          <w:sz w:val="24"/>
          <w:szCs w:val="24"/>
        </w:rPr>
        <w:t>The Pennsylvania Council on Financial Literacy (PennCFL) provides to all students in grades 3-12 in Pennsylvania a world-class, web-based stock simulation platform and curriculum.  Students can learn how to trade all year long by using the whole curriculum, courses, and more, including two ten-week competitions.  The competitions are held in the classroom, by county and state-wide.</w:t>
      </w:r>
    </w:p>
    <w:p w14:paraId="32ACF415" w14:textId="11D7C42C" w:rsidR="00A45D95" w:rsidRPr="00D75947" w:rsidRDefault="00E820C3" w:rsidP="00FE53E7">
      <w:pPr>
        <w:spacing w:before="240" w:after="120"/>
        <w:jc w:val="both"/>
        <w:rPr>
          <w:rFonts w:ascii="Futura Bk BT" w:hAnsi="Futura Bk BT"/>
          <w:sz w:val="24"/>
          <w:szCs w:val="24"/>
        </w:rPr>
      </w:pPr>
      <w:r w:rsidRPr="00D75947">
        <w:rPr>
          <w:rFonts w:ascii="Futura Bk BT" w:hAnsi="Futura Bk BT"/>
          <w:sz w:val="24"/>
          <w:szCs w:val="24"/>
        </w:rPr>
        <w:t>The platform provides lessons, assignments, and grading for seamless teacher management. The cutting-edge, real-time stock game is derived from Stock-Trak's University Platform, which is used in over 80% of the top business schools in the United States.</w:t>
      </w:r>
    </w:p>
    <w:p w14:paraId="1A6CAD24" w14:textId="58C43F03" w:rsidR="00A45D95" w:rsidRDefault="00E820C3" w:rsidP="00FE53E7">
      <w:pPr>
        <w:spacing w:before="240" w:after="120"/>
        <w:jc w:val="both"/>
        <w:rPr>
          <w:rFonts w:ascii="Futura Bk BT" w:hAnsi="Futura Bk BT"/>
          <w:sz w:val="24"/>
          <w:szCs w:val="24"/>
        </w:rPr>
      </w:pPr>
      <w:r w:rsidRPr="00D75947">
        <w:rPr>
          <w:rFonts w:ascii="Futura Bk BT" w:hAnsi="Futura Bk BT"/>
          <w:sz w:val="24"/>
          <w:szCs w:val="24"/>
        </w:rPr>
        <w:t>Teachers and students get access to our extensive experiential education teaching and learning tool designed by Stock-Trak, the world’s leading provider of investment portfolio simulations for colleges and schools. It offers an entire standards-aligned curriculum library and a distance learning-optimized lesson plan database which includes a Google Slides presentation library, teacher training webinars, a student video library, a full personal finance course and a teacher’s dashboard for student assignments, progress reports, and grading.</w:t>
      </w:r>
    </w:p>
    <w:p w14:paraId="57577AC5" w14:textId="7BB238B1" w:rsidR="00A45D95" w:rsidRDefault="003E0F32" w:rsidP="00FE53E7">
      <w:pPr>
        <w:spacing w:before="240" w:after="120"/>
        <w:jc w:val="both"/>
        <w:rPr>
          <w:rFonts w:ascii="Futura Bk BT" w:hAnsi="Futura Bk BT"/>
          <w:sz w:val="24"/>
          <w:szCs w:val="24"/>
        </w:rPr>
      </w:pPr>
      <w:r>
        <w:rPr>
          <w:rFonts w:ascii="Futura Bk BT" w:hAnsi="Futura Bk BT"/>
          <w:sz w:val="24"/>
          <w:szCs w:val="24"/>
        </w:rPr>
        <w:t xml:space="preserve">This year, Susquehanna University has expanded their partnership with PennCFL to sponsor the entire southeast region of PA. </w:t>
      </w:r>
      <w:r w:rsidR="004E61B6">
        <w:rPr>
          <w:rFonts w:ascii="Futura Bk BT" w:hAnsi="Futura Bk BT"/>
          <w:sz w:val="24"/>
          <w:szCs w:val="24"/>
        </w:rPr>
        <w:t xml:space="preserve"> </w:t>
      </w:r>
      <w:r>
        <w:rPr>
          <w:rFonts w:ascii="Futura Bk BT" w:hAnsi="Futura Bk BT"/>
          <w:sz w:val="24"/>
          <w:szCs w:val="24"/>
        </w:rPr>
        <w:t xml:space="preserve">Sponsored Counties include Adams, Berks, Bucks, Carbon, Chester, Cumberland, Dauphin, Delaware, Juniata, Lancaster, Lebanon, Lehigh, Montgomery, Northampton, Northumberland, Perry, Philadelphia, Schuylkill, Snyder, Union, &amp; York. </w:t>
      </w:r>
    </w:p>
    <w:p w14:paraId="602D24B0" w14:textId="7339C282" w:rsidR="00A45D95" w:rsidRDefault="009A0320" w:rsidP="00FE53E7">
      <w:pPr>
        <w:spacing w:before="240" w:after="120"/>
        <w:jc w:val="both"/>
        <w:rPr>
          <w:rFonts w:ascii="Futura Bk BT" w:hAnsi="Futura Bk BT"/>
          <w:sz w:val="24"/>
          <w:szCs w:val="24"/>
        </w:rPr>
      </w:pPr>
      <w:r w:rsidRPr="009A0320">
        <w:rPr>
          <w:rFonts w:ascii="Futura Bk BT" w:hAnsi="Futura Bk BT"/>
          <w:sz w:val="24"/>
          <w:szCs w:val="24"/>
        </w:rPr>
        <w:t xml:space="preserve">Susquehanna University is a national liberal arts university, that focuses on intellectual development, global </w:t>
      </w:r>
      <w:proofErr w:type="gramStart"/>
      <w:r w:rsidRPr="009A0320">
        <w:rPr>
          <w:rFonts w:ascii="Futura Bk BT" w:hAnsi="Futura Bk BT"/>
          <w:sz w:val="24"/>
          <w:szCs w:val="24"/>
        </w:rPr>
        <w:t>competence</w:t>
      </w:r>
      <w:proofErr w:type="gramEnd"/>
      <w:r w:rsidRPr="009A0320">
        <w:rPr>
          <w:rFonts w:ascii="Futura Bk BT" w:hAnsi="Futura Bk BT"/>
          <w:sz w:val="24"/>
          <w:szCs w:val="24"/>
        </w:rPr>
        <w:t xml:space="preserve"> and career success. Founded in 1858 as the Missionary Institute of the Evangelical Lutheran Church, Susquehanna offers a nationally recognized study-abroad program and more than 100 majors and minors in business, humanities, </w:t>
      </w:r>
      <w:proofErr w:type="gramStart"/>
      <w:r w:rsidRPr="009A0320">
        <w:rPr>
          <w:rFonts w:ascii="Futura Bk BT" w:hAnsi="Futura Bk BT"/>
          <w:sz w:val="24"/>
          <w:szCs w:val="24"/>
        </w:rPr>
        <w:lastRenderedPageBreak/>
        <w:t>arts</w:t>
      </w:r>
      <w:proofErr w:type="gramEnd"/>
      <w:r w:rsidRPr="009A0320">
        <w:rPr>
          <w:rFonts w:ascii="Futura Bk BT" w:hAnsi="Futura Bk BT"/>
          <w:sz w:val="24"/>
          <w:szCs w:val="24"/>
        </w:rPr>
        <w:t xml:space="preserve"> and sciences. Students develop critical thinking, writing and communication skills which, combined with internships and research opportunities, prepare them for a lifetime of personal and professional success. Small classes enable faculty members to serve as mentors, as well as teachers. Ninety-six percent of Susquehanna students are employed or in graduate or professional school within six months of graduation</w:t>
      </w:r>
      <w:r w:rsidR="00A45D95">
        <w:rPr>
          <w:rFonts w:ascii="Futura Bk BT" w:hAnsi="Futura Bk BT"/>
          <w:sz w:val="24"/>
          <w:szCs w:val="24"/>
        </w:rPr>
        <w:t>.</w:t>
      </w:r>
    </w:p>
    <w:p w14:paraId="7E1C3A81" w14:textId="2E89B036" w:rsidR="00A45D95" w:rsidRPr="00FE53E7" w:rsidRDefault="00A45D95" w:rsidP="00FE53E7">
      <w:pPr>
        <w:spacing w:before="240" w:after="120"/>
        <w:jc w:val="both"/>
        <w:rPr>
          <w:rFonts w:ascii="Futura Bk BT" w:eastAsia="Futura Bk BT" w:hAnsi="Futura Bk BT" w:cs="Futura Bk BT"/>
          <w:sz w:val="24"/>
          <w:szCs w:val="24"/>
        </w:rPr>
      </w:pPr>
      <w:r>
        <w:rPr>
          <w:rFonts w:ascii="Futura Bk BT" w:eastAsia="Futura Bk BT" w:hAnsi="Futura Bk BT" w:cs="Futura Bk BT"/>
          <w:sz w:val="24"/>
          <w:szCs w:val="24"/>
        </w:rPr>
        <w:t>Pennsylvania Council on Financial Literacy (PennCFL) is a 501(c)3 organization and approved by Pennsylvania's Department of Community &amp; Economic Development as an Educational Improvement Organization.  PennCFL sponsors financial competitions and entrepreneurial programs resulting in over 20,000 students in Pennsylvania.  Training and support are provided to hundreds of teachers.</w:t>
      </w:r>
    </w:p>
    <w:p w14:paraId="631A2C56" w14:textId="603A1021" w:rsidR="00A45D95" w:rsidRPr="00FE53E7" w:rsidRDefault="00A45D95" w:rsidP="00FE53E7">
      <w:pPr>
        <w:spacing w:before="240" w:after="120"/>
        <w:jc w:val="both"/>
        <w:rPr>
          <w:rFonts w:ascii="Futura Bk BT" w:eastAsia="Futura Bk BT" w:hAnsi="Futura Bk BT" w:cs="Futura Bk BT"/>
          <w:sz w:val="24"/>
          <w:szCs w:val="24"/>
        </w:rPr>
      </w:pPr>
      <w:r>
        <w:rPr>
          <w:rFonts w:ascii="Futura Bk BT" w:eastAsia="Futura Bk BT" w:hAnsi="Futura Bk BT" w:cs="Futura Bk BT"/>
          <w:sz w:val="24"/>
          <w:szCs w:val="24"/>
        </w:rPr>
        <w:t>Our mission is to provide Pennsylvania’s K-12 students with economics, personal finance, and entrepreneurship skills that elevate their standard of living, quality of life, and professional success.  We showcase exceptional talent across the state, from business, education, and government.</w:t>
      </w:r>
    </w:p>
    <w:p w14:paraId="409C1175" w14:textId="46986A7D" w:rsidR="00A45D95" w:rsidRPr="00FE53E7" w:rsidRDefault="00A45D95" w:rsidP="00FE53E7">
      <w:pPr>
        <w:spacing w:before="240" w:after="120"/>
        <w:jc w:val="both"/>
        <w:rPr>
          <w:rFonts w:ascii="Futura Bk BT" w:eastAsia="Futura Bk BT" w:hAnsi="Futura Bk BT" w:cs="Futura Bk BT"/>
          <w:sz w:val="24"/>
          <w:szCs w:val="24"/>
        </w:rPr>
      </w:pPr>
      <w:r>
        <w:rPr>
          <w:rFonts w:ascii="Futura Bk BT" w:eastAsia="Futura Bk BT" w:hAnsi="Futura Bk BT" w:cs="Futura Bk BT"/>
          <w:sz w:val="24"/>
          <w:szCs w:val="24"/>
        </w:rPr>
        <w:t>Our nonprofit organization is passionate about teaching young people solid financial management skills. Pennsylvania is one of the most rural states in the country because it is largely made up of small towns and rural communities. Many families here struggle to make ends meet. Our goal is to break that pattern by instilling a firm sense of financial competency and responsibility in the next generation.</w:t>
      </w:r>
    </w:p>
    <w:p w14:paraId="05185E3C" w14:textId="77777777" w:rsidR="00A45D95" w:rsidRDefault="00A45D95" w:rsidP="00FE53E7">
      <w:pPr>
        <w:spacing w:before="240" w:after="120"/>
        <w:jc w:val="both"/>
      </w:pPr>
      <w:r>
        <w:rPr>
          <w:rFonts w:ascii="Futura Bk BT" w:eastAsia="Futura Bk BT" w:hAnsi="Futura Bk BT" w:cs="Futura Bk BT"/>
          <w:sz w:val="24"/>
          <w:szCs w:val="24"/>
        </w:rPr>
        <w:t xml:space="preserve">Our goal is to be the leader in K-12 financial literacy and entrepreneurship education. For additional information, please contact Alan Dakey, President at </w:t>
      </w:r>
      <w:hyperlink r:id="rId6" w:history="1">
        <w:r>
          <w:rPr>
            <w:rStyle w:val="Hyperlink"/>
            <w:rFonts w:ascii="Futura Bk BT" w:eastAsia="Futura Bk BT" w:hAnsi="Futura Bk BT" w:cs="Futura Bk BT"/>
            <w:sz w:val="24"/>
            <w:szCs w:val="24"/>
          </w:rPr>
          <w:t>ADakey@penncfl.org</w:t>
        </w:r>
      </w:hyperlink>
      <w:r>
        <w:rPr>
          <w:rFonts w:ascii="Futura Bk BT" w:eastAsia="Futura Bk BT" w:hAnsi="Futura Bk BT" w:cs="Futura Bk BT"/>
          <w:sz w:val="24"/>
          <w:szCs w:val="24"/>
        </w:rPr>
        <w:t xml:space="preserve"> or Carolyn Shirk, Vice President </w:t>
      </w:r>
      <w:hyperlink r:id="rId7" w:history="1">
        <w:r>
          <w:rPr>
            <w:rStyle w:val="Hyperlink"/>
            <w:rFonts w:ascii="Futura Bk BT" w:eastAsia="Futura Bk BT" w:hAnsi="Futura Bk BT" w:cs="Futura Bk BT"/>
            <w:sz w:val="24"/>
            <w:szCs w:val="24"/>
          </w:rPr>
          <w:t>CShirk@penncfl.org</w:t>
        </w:r>
      </w:hyperlink>
      <w:r>
        <w:rPr>
          <w:rFonts w:ascii="Futura Bk BT" w:eastAsia="Futura Bk BT" w:hAnsi="Futura Bk BT" w:cs="Futura Bk BT"/>
          <w:sz w:val="24"/>
          <w:szCs w:val="24"/>
        </w:rPr>
        <w:t xml:space="preserve">, call 570-975-5149 or visit us at </w:t>
      </w:r>
      <w:hyperlink>
        <w:r>
          <w:rPr>
            <w:rStyle w:val="Hyperlink"/>
            <w:rFonts w:ascii="Futura Bk BT" w:eastAsia="Futura Bk BT" w:hAnsi="Futura Bk BT" w:cs="Futura Bk BT"/>
            <w:sz w:val="24"/>
            <w:szCs w:val="24"/>
          </w:rPr>
          <w:t>www.penncfl.org</w:t>
        </w:r>
      </w:hyperlink>
      <w:r>
        <w:rPr>
          <w:rFonts w:ascii="Futura Bk BT" w:eastAsia="Futura Bk BT" w:hAnsi="Futura Bk BT" w:cs="Futura Bk BT"/>
          <w:sz w:val="24"/>
          <w:szCs w:val="24"/>
        </w:rPr>
        <w:t>.</w:t>
      </w:r>
    </w:p>
    <w:p w14:paraId="122DB7A3" w14:textId="77777777" w:rsidR="00A45D95" w:rsidRPr="00E820C3" w:rsidRDefault="00A45D95" w:rsidP="00A45D95">
      <w:pPr>
        <w:spacing w:after="0"/>
        <w:jc w:val="both"/>
        <w:rPr>
          <w:rFonts w:ascii="Futura Bk BT" w:hAnsi="Futura Bk BT"/>
          <w:sz w:val="24"/>
          <w:szCs w:val="24"/>
        </w:rPr>
      </w:pPr>
    </w:p>
    <w:p w14:paraId="19A70B0D" w14:textId="2356F02B" w:rsidR="00F3461E" w:rsidRPr="00E820C3" w:rsidRDefault="00F3461E" w:rsidP="00A45D95">
      <w:pPr>
        <w:spacing w:after="0"/>
        <w:jc w:val="both"/>
        <w:rPr>
          <w:rFonts w:ascii="Futura Bk BT" w:hAnsi="Futura Bk BT"/>
          <w:sz w:val="24"/>
          <w:szCs w:val="24"/>
        </w:rPr>
      </w:pPr>
    </w:p>
    <w:sectPr w:rsidR="00F3461E" w:rsidRPr="00E820C3" w:rsidSect="00E820C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4E473" w14:textId="77777777" w:rsidR="005B4798" w:rsidRDefault="005B4798" w:rsidP="00E820C3">
      <w:pPr>
        <w:spacing w:after="0" w:line="240" w:lineRule="auto"/>
      </w:pPr>
      <w:r>
        <w:separator/>
      </w:r>
    </w:p>
  </w:endnote>
  <w:endnote w:type="continuationSeparator" w:id="0">
    <w:p w14:paraId="5D87DE86" w14:textId="77777777" w:rsidR="005B4798" w:rsidRDefault="005B4798" w:rsidP="00E8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Segoe U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F10AB" w14:textId="77777777" w:rsidR="005B4798" w:rsidRDefault="005B4798" w:rsidP="00E820C3">
      <w:pPr>
        <w:spacing w:after="0" w:line="240" w:lineRule="auto"/>
      </w:pPr>
      <w:r>
        <w:separator/>
      </w:r>
    </w:p>
  </w:footnote>
  <w:footnote w:type="continuationSeparator" w:id="0">
    <w:p w14:paraId="157CAF63" w14:textId="77777777" w:rsidR="005B4798" w:rsidRDefault="005B4798" w:rsidP="00E82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B306" w14:textId="772E5C55" w:rsidR="00E820C3" w:rsidRDefault="00E820C3">
    <w:pPr>
      <w:pStyle w:val="Header"/>
    </w:pPr>
  </w:p>
  <w:p w14:paraId="646FA50E" w14:textId="77777777" w:rsidR="00E820C3" w:rsidRDefault="00E82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33AB3" w14:textId="04CBBDE5" w:rsidR="00E820C3" w:rsidRDefault="00E820C3">
    <w:pPr>
      <w:pStyle w:val="Header"/>
    </w:pPr>
    <w:r>
      <w:rPr>
        <w:noProof/>
      </w:rPr>
      <w:drawing>
        <wp:anchor distT="0" distB="0" distL="114300" distR="114300" simplePos="0" relativeHeight="251659264" behindDoc="1" locked="0" layoutInCell="1" allowOverlap="1" wp14:anchorId="1740A308" wp14:editId="48CD9B43">
          <wp:simplePos x="0" y="0"/>
          <wp:positionH relativeFrom="column">
            <wp:posOffset>-564543</wp:posOffset>
          </wp:positionH>
          <wp:positionV relativeFrom="paragraph">
            <wp:posOffset>-179070</wp:posOffset>
          </wp:positionV>
          <wp:extent cx="7019462" cy="133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PennCFL.png"/>
                  <pic:cNvPicPr/>
                </pic:nvPicPr>
                <pic:blipFill>
                  <a:blip r:embed="rId1">
                    <a:extLst>
                      <a:ext uri="{28A0092B-C50C-407E-A947-70E740481C1C}">
                        <a14:useLocalDpi xmlns:a14="http://schemas.microsoft.com/office/drawing/2010/main" val="0"/>
                      </a:ext>
                    </a:extLst>
                  </a:blip>
                  <a:stretch>
                    <a:fillRect/>
                  </a:stretch>
                </pic:blipFill>
                <pic:spPr>
                  <a:xfrm>
                    <a:off x="0" y="0"/>
                    <a:ext cx="7019462" cy="1333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C3"/>
    <w:rsid w:val="00082090"/>
    <w:rsid w:val="000F3EB2"/>
    <w:rsid w:val="001D7F0E"/>
    <w:rsid w:val="002901A3"/>
    <w:rsid w:val="00346F6E"/>
    <w:rsid w:val="003E0F32"/>
    <w:rsid w:val="004307D2"/>
    <w:rsid w:val="004E61B6"/>
    <w:rsid w:val="00540F0D"/>
    <w:rsid w:val="0056547D"/>
    <w:rsid w:val="00575C66"/>
    <w:rsid w:val="005B4798"/>
    <w:rsid w:val="00615E62"/>
    <w:rsid w:val="0063322A"/>
    <w:rsid w:val="00962FD6"/>
    <w:rsid w:val="00971635"/>
    <w:rsid w:val="009A0320"/>
    <w:rsid w:val="00A45D95"/>
    <w:rsid w:val="00AC401A"/>
    <w:rsid w:val="00C64FD9"/>
    <w:rsid w:val="00CB6B9D"/>
    <w:rsid w:val="00CF1076"/>
    <w:rsid w:val="00D82545"/>
    <w:rsid w:val="00E55193"/>
    <w:rsid w:val="00E61A97"/>
    <w:rsid w:val="00E820C3"/>
    <w:rsid w:val="00EE0AB4"/>
    <w:rsid w:val="00EE303A"/>
    <w:rsid w:val="00F3461E"/>
    <w:rsid w:val="00F479E4"/>
    <w:rsid w:val="00F63A09"/>
    <w:rsid w:val="00F9325A"/>
    <w:rsid w:val="00FC0031"/>
    <w:rsid w:val="00FC0CA0"/>
    <w:rsid w:val="00FD2B11"/>
    <w:rsid w:val="00FE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0884C"/>
  <w15:chartTrackingRefBased/>
  <w15:docId w15:val="{3A11E9A7-7426-4453-89FE-5A087DE8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0C3"/>
  </w:style>
  <w:style w:type="paragraph" w:styleId="Footer">
    <w:name w:val="footer"/>
    <w:basedOn w:val="Normal"/>
    <w:link w:val="FooterChar"/>
    <w:uiPriority w:val="99"/>
    <w:unhideWhenUsed/>
    <w:rsid w:val="00E82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0C3"/>
  </w:style>
  <w:style w:type="character" w:styleId="Hyperlink">
    <w:name w:val="Hyperlink"/>
    <w:basedOn w:val="DefaultParagraphFont"/>
    <w:uiPriority w:val="99"/>
    <w:semiHidden/>
    <w:unhideWhenUsed/>
    <w:rsid w:val="00A45D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Shirk@penncf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key@penncfl.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kjeens@yahoo.com</dc:creator>
  <cp:keywords/>
  <dc:description/>
  <cp:lastModifiedBy>kjeens@yahoo.com</cp:lastModifiedBy>
  <cp:revision>10</cp:revision>
  <dcterms:created xsi:type="dcterms:W3CDTF">2020-08-28T20:28:00Z</dcterms:created>
  <dcterms:modified xsi:type="dcterms:W3CDTF">2020-12-17T15:42:00Z</dcterms:modified>
</cp:coreProperties>
</file>